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C95C7" w14:textId="77777777" w:rsidR="00440082" w:rsidRDefault="00663032">
      <w:pP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>
        <w:rPr>
          <w:noProof/>
        </w:rPr>
        <w:drawing>
          <wp:inline distT="0" distB="0" distL="0" distR="0" wp14:anchorId="204D9AC5" wp14:editId="5C373B3A">
            <wp:extent cx="3556635" cy="13716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DAB288" w14:textId="77777777" w:rsidR="00440082" w:rsidRDefault="00440082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AFFF0EE" w14:textId="77777777" w:rsidR="00440082" w:rsidRDefault="00440082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7CADF62" w14:textId="77777777" w:rsidR="00440082" w:rsidRDefault="00440082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CE8956E" w14:textId="77777777" w:rsidR="00440082" w:rsidRDefault="00440082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1B98D35" w14:textId="77777777" w:rsidR="00440082" w:rsidRDefault="00440082">
      <w:pPr>
        <w:spacing w:line="240" w:lineRule="auto"/>
        <w:ind w:left="2" w:hanging="4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166AE17B" w14:textId="77777777" w:rsidR="00440082" w:rsidRDefault="00663032">
      <w:pPr>
        <w:spacing w:line="360" w:lineRule="auto"/>
        <w:ind w:left="1" w:hanging="3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ИНСТРУКЦИЯ ПО ОХРАНЕ ТРУДА</w:t>
      </w:r>
    </w:p>
    <w:p w14:paraId="1D58DA24" w14:textId="77777777" w:rsidR="00440082" w:rsidRDefault="00663032">
      <w:pPr>
        <w:suppressAutoHyphens w:val="0"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Финала Чемпионата по профессиональному </w:t>
      </w:r>
    </w:p>
    <w:p w14:paraId="74B5623A" w14:textId="77777777" w:rsidR="00440082" w:rsidRDefault="00663032">
      <w:pPr>
        <w:suppressAutoHyphens w:val="0"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мастерству «Профессионалы» в 2026 г.</w:t>
      </w:r>
    </w:p>
    <w:p w14:paraId="6D865263" w14:textId="77777777" w:rsidR="00440082" w:rsidRDefault="00663032">
      <w:pPr>
        <w:spacing w:line="360" w:lineRule="auto"/>
        <w:ind w:left="1" w:hanging="3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КОМПЕТЕНЦИИ</w:t>
      </w:r>
    </w:p>
    <w:p w14:paraId="5513A1F7" w14:textId="77777777" w:rsidR="00440082" w:rsidRDefault="00663032">
      <w:pPr>
        <w:spacing w:line="360" w:lineRule="auto"/>
        <w:ind w:left="1" w:hanging="3"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«Дизайн интерьера»</w:t>
      </w:r>
    </w:p>
    <w:p w14:paraId="6D396043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4D2EDAE2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198FE359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40119F9B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7F24C1B7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40288377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6D483AFA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070B855B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6007A356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20120BB0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6F57128F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7A6FFDEB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356D17E2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353A0827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0E578BD9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4F9CC8D7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4CD1C51C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26839751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2150D798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356B9B8A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7C3AD53F" w14:textId="77777777" w:rsidR="00440082" w:rsidRDefault="00440082">
      <w:pPr>
        <w:spacing w:line="240" w:lineRule="auto"/>
        <w:jc w:val="center"/>
        <w:rPr>
          <w:rFonts w:eastAsia="Times New Roman" w:cs="Times New Roman"/>
          <w:color w:val="000000"/>
        </w:rPr>
      </w:pPr>
    </w:p>
    <w:p w14:paraId="7813C31A" w14:textId="77777777" w:rsidR="00440082" w:rsidRDefault="00663032">
      <w:pP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2026 г.</w:t>
      </w:r>
    </w:p>
    <w:p w14:paraId="2930A7F8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4AA8A1BF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4251EF42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5C548CC5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32A93A95" w14:textId="77777777" w:rsidR="00440082" w:rsidRDefault="00663032">
      <w:pPr>
        <w:keepNext/>
        <w:keepLines/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434745740"/>
        <w:docPartObj>
          <w:docPartGallery w:val="Table of Contents"/>
          <w:docPartUnique/>
        </w:docPartObj>
      </w:sdtPr>
      <w:sdtEndPr/>
      <w:sdtContent>
        <w:p w14:paraId="213937E1" w14:textId="77777777" w:rsidR="00440082" w:rsidRDefault="00663032">
          <w:pP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instrText xml:space="preserve"> TOC \z \o "1-9" \u \h</w:instrText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fldChar w:fldCharType="separate"/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1. Область применения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tab/>
            <w:t>3</w:t>
          </w:r>
        </w:p>
        <w:p w14:paraId="2B216CBC" w14:textId="77777777" w:rsidR="00440082" w:rsidRDefault="00663032">
          <w:pP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 xml:space="preserve">2. </w:t>
          </w: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Нормативные ссылки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tab/>
            <w:t>3</w:t>
          </w:r>
        </w:p>
        <w:p w14:paraId="3C553267" w14:textId="77777777" w:rsidR="00440082" w:rsidRDefault="00663032">
          <w:pP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3. Общие требования охраны труда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tab/>
            <w:t>3</w:t>
          </w:r>
        </w:p>
        <w:p w14:paraId="2B7B658C" w14:textId="77777777" w:rsidR="00440082" w:rsidRDefault="00663032">
          <w:pP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4. Требования охраны труда перед началом работы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tab/>
            <w:t>6</w:t>
          </w:r>
        </w:p>
        <w:p w14:paraId="37F37451" w14:textId="77777777" w:rsidR="00440082" w:rsidRDefault="00663032">
          <w:pP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5. Требования охраны труда во время работы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tab/>
            <w:t>7</w:t>
          </w:r>
        </w:p>
        <w:p w14:paraId="11C213B5" w14:textId="77777777" w:rsidR="00440082" w:rsidRDefault="00663032">
          <w:pP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6. Требования охраны труда в аварийных ситуациях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tab/>
            <w:t>9</w:t>
          </w:r>
        </w:p>
        <w:p w14:paraId="5D7AB6C8" w14:textId="77777777" w:rsidR="00440082" w:rsidRDefault="00663032">
          <w:pP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>7. Требования охраны труда по окончании работы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tab/>
            <w:t>10</w:t>
          </w:r>
          <w:r>
            <w:rPr>
              <w:rFonts w:eastAsia="Times New Roman" w:cs="Times New Roman"/>
              <w:color w:val="000000"/>
              <w:sz w:val="28"/>
              <w:szCs w:val="28"/>
            </w:rPr>
            <w:fldChar w:fldCharType="end"/>
          </w:r>
        </w:p>
      </w:sdtContent>
    </w:sdt>
    <w:p w14:paraId="47C3010E" w14:textId="77777777" w:rsidR="00440082" w:rsidRDefault="00440082">
      <w:pPr>
        <w:spacing w:line="360" w:lineRule="auto"/>
        <w:rPr>
          <w:rFonts w:eastAsia="Times New Roman" w:cs="Times New Roman"/>
          <w:color w:val="000000"/>
        </w:rPr>
      </w:pPr>
    </w:p>
    <w:p w14:paraId="1F0C4D3B" w14:textId="77777777" w:rsidR="00440082" w:rsidRDefault="00440082">
      <w:pPr>
        <w:spacing w:line="240" w:lineRule="auto"/>
        <w:jc w:val="center"/>
        <w:rPr>
          <w:rFonts w:eastAsia="Times New Roman" w:cs="Times New Roman"/>
          <w:color w:val="000000"/>
        </w:rPr>
      </w:pPr>
    </w:p>
    <w:p w14:paraId="35FB8D6D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0E6D62E5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1577ABEF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2B0BA0E7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782896C8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482D60D4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0FE88DB2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67908F9F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2FE2BC2D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2859D607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19748F8E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27B3F93A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3E6CFA37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75C7E924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11481021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149F73D2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442AEABF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3D7C88B7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6D959A76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1F5393BC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6457584E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05E38D58" w14:textId="77777777" w:rsidR="00440082" w:rsidRDefault="00440082">
      <w:pPr>
        <w:spacing w:line="240" w:lineRule="auto"/>
        <w:rPr>
          <w:rFonts w:eastAsia="Times New Roman" w:cs="Times New Roman"/>
          <w:color w:val="000000"/>
        </w:rPr>
      </w:pPr>
    </w:p>
    <w:p w14:paraId="05B216C1" w14:textId="77777777" w:rsidR="00440082" w:rsidRDefault="00663032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/>
      </w:r>
    </w:p>
    <w:p w14:paraId="1C1F9CEB" w14:textId="77777777" w:rsidR="00440082" w:rsidRDefault="00663032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03D39CB2" w14:textId="28EA1BFC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55217">
        <w:rPr>
          <w:rFonts w:eastAsia="Times New Roman" w:cs="Times New Roman"/>
          <w:i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2026 г. (далее Чемпионата).</w:t>
      </w:r>
    </w:p>
    <w:p w14:paraId="682F0A6A" w14:textId="6F59DBDE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</w:t>
      </w:r>
      <w:r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="00B55217">
        <w:rPr>
          <w:rFonts w:eastAsia="Times New Roman" w:cs="Times New Roman"/>
          <w:i/>
          <w:color w:val="000000"/>
          <w:sz w:val="28"/>
          <w:szCs w:val="28"/>
        </w:rPr>
        <w:t>Финала</w:t>
      </w:r>
      <w:r>
        <w:rPr>
          <w:rFonts w:eastAsia="Times New Roman" w:cs="Times New Roman"/>
          <w:i/>
          <w:color w:val="000000"/>
          <w:sz w:val="28"/>
          <w:szCs w:val="28"/>
        </w:rPr>
        <w:t>)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</w:t>
      </w:r>
      <w:r>
        <w:rPr>
          <w:rFonts w:eastAsia="Times New Roman" w:cs="Times New Roman"/>
          <w:color w:val="000000"/>
          <w:sz w:val="28"/>
          <w:szCs w:val="28"/>
        </w:rPr>
        <w:t xml:space="preserve">стерству «Профессионалы» в 2026 г. компетенции «Дизайн интерьера». </w:t>
      </w:r>
    </w:p>
    <w:p w14:paraId="6FAF75B9" w14:textId="77777777" w:rsidR="00440082" w:rsidRDefault="00440082">
      <w:pP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394425A8" w14:textId="77777777" w:rsidR="00440082" w:rsidRDefault="00663032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066563CB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AB21A57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DA97345" w14:textId="77777777" w:rsidR="00440082" w:rsidRDefault="00440082">
      <w:pP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8B7D4B1" w14:textId="77777777" w:rsidR="00440082" w:rsidRDefault="00663032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 xml:space="preserve">3. Общие </w:t>
      </w:r>
      <w:r>
        <w:rPr>
          <w:rFonts w:eastAsia="Times New Roman" w:cs="Times New Roman"/>
          <w:b/>
          <w:color w:val="000000"/>
          <w:sz w:val="28"/>
          <w:szCs w:val="28"/>
        </w:rPr>
        <w:t>требования охраны труда</w:t>
      </w:r>
    </w:p>
    <w:p w14:paraId="0F674DBD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«дизайн интерьера»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</w:t>
      </w:r>
      <w:r>
        <w:rPr>
          <w:rFonts w:eastAsia="Times New Roman" w:cs="Times New Roman"/>
          <w:color w:val="000000"/>
          <w:sz w:val="28"/>
          <w:szCs w:val="28"/>
        </w:rPr>
        <w:t xml:space="preserve"> имеющие справку об обучении (или работе) в образовательной организации (или на производстве) по профессии дизайнер по отрослям, ознакомленные с инструкцией по охране труда, не имеющие противопоказаний к выполнению заданий по состоянию здоровья и имеющие н</w:t>
      </w:r>
      <w:r>
        <w:rPr>
          <w:rFonts w:eastAsia="Times New Roman" w:cs="Times New Roman"/>
          <w:color w:val="000000"/>
          <w:sz w:val="28"/>
          <w:szCs w:val="28"/>
        </w:rPr>
        <w:t>еобходимые навыки по эксплуатации инструмента, приспособлений и оборудования.</w:t>
      </w:r>
    </w:p>
    <w:p w14:paraId="091E116C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618F13D4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48F8A3AD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3.2.2. Правильно применять средства индивидуальной и коллективной </w:t>
      </w:r>
      <w:r>
        <w:rPr>
          <w:rFonts w:eastAsia="Times New Roman" w:cs="Times New Roman"/>
          <w:color w:val="000000"/>
          <w:sz w:val="28"/>
          <w:szCs w:val="28"/>
        </w:rPr>
        <w:t>защиты.</w:t>
      </w:r>
    </w:p>
    <w:p w14:paraId="05AC00C3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32A5F54F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</w:t>
      </w:r>
      <w:r>
        <w:rPr>
          <w:rFonts w:eastAsia="Times New Roman" w:cs="Times New Roman"/>
          <w:color w:val="000000"/>
          <w:sz w:val="28"/>
          <w:szCs w:val="28"/>
        </w:rPr>
        <w:t xml:space="preserve"> том числе о проявлении признаков острого профессионального заболевания (отравления).</w:t>
      </w:r>
    </w:p>
    <w:p w14:paraId="23C0A195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3003885A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</w:t>
      </w:r>
      <w:r>
        <w:rPr>
          <w:rFonts w:eastAsia="Times New Roman" w:cs="Times New Roman"/>
          <w:color w:val="000000"/>
          <w:sz w:val="28"/>
          <w:szCs w:val="28"/>
        </w:rPr>
        <w:t>жны воздействия следующих опасных и вредных производственных факторов:</w:t>
      </w:r>
    </w:p>
    <w:p w14:paraId="1292B984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21E3C81C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3A8094C4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</w:t>
      </w:r>
      <w:r>
        <w:rPr>
          <w:rFonts w:eastAsia="Times New Roman" w:cs="Times New Roman"/>
          <w:color w:val="000000"/>
          <w:sz w:val="28"/>
          <w:szCs w:val="28"/>
        </w:rPr>
        <w:t>чей зоны;</w:t>
      </w:r>
    </w:p>
    <w:p w14:paraId="71D7FEB0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06529DD4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2A7D731B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</w:t>
      </w:r>
      <w:r>
        <w:rPr>
          <w:rFonts w:eastAsia="Times New Roman" w:cs="Times New Roman"/>
          <w:color w:val="000000"/>
          <w:sz w:val="28"/>
          <w:szCs w:val="28"/>
        </w:rPr>
        <w:t>ствлении процесса сварки;</w:t>
      </w:r>
    </w:p>
    <w:p w14:paraId="29B5A947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392BD3CC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61690C21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160331B9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3.4. Все участники Чемпионата (эксперты и конкурсанты) должны </w:t>
      </w:r>
      <w:r>
        <w:rPr>
          <w:rFonts w:eastAsia="Times New Roman" w:cs="Times New Roman"/>
          <w:color w:val="000000"/>
          <w:sz w:val="28"/>
          <w:szCs w:val="28"/>
        </w:rPr>
        <w:t>находиться на площадке в спецодежде, спецобуви и применять средства индивидуальной защиты:</w:t>
      </w:r>
    </w:p>
    <w:p w14:paraId="1397309F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2A30EFE5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3.6. Конкурсные работы </w:t>
      </w:r>
      <w:r>
        <w:rPr>
          <w:rFonts w:eastAsia="Times New Roman" w:cs="Times New Roman"/>
          <w:color w:val="000000"/>
          <w:sz w:val="28"/>
          <w:szCs w:val="28"/>
        </w:rPr>
        <w:t>должны проводиться в соответствии с технической документацией задания Чемпионата.</w:t>
      </w:r>
    </w:p>
    <w:p w14:paraId="326FFD82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начала и окончания работы, перер</w:t>
      </w:r>
      <w:r>
        <w:rPr>
          <w:rFonts w:eastAsia="Times New Roman" w:cs="Times New Roman"/>
          <w:color w:val="000000"/>
          <w:sz w:val="28"/>
          <w:szCs w:val="28"/>
        </w:rPr>
        <w:t xml:space="preserve">ывы для отдыха и питания и другие вопросы использования времени Чемпионата. </w:t>
      </w:r>
    </w:p>
    <w:p w14:paraId="0D5D2B7D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4A5A03EC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3.9. Лица, не соблюдающие настоящие </w:t>
      </w:r>
      <w:r>
        <w:rPr>
          <w:rFonts w:eastAsia="Times New Roman" w:cs="Times New Roman"/>
          <w:color w:val="000000"/>
          <w:sz w:val="28"/>
          <w:szCs w:val="28"/>
        </w:rPr>
        <w:t>Правила, привлекаются к ответственности согласно действующему законодательству.</w:t>
      </w:r>
    </w:p>
    <w:p w14:paraId="7A554055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</w:t>
      </w:r>
      <w:r>
        <w:rPr>
          <w:rFonts w:eastAsia="Times New Roman" w:cs="Times New Roman"/>
          <w:color w:val="000000"/>
          <w:sz w:val="28"/>
          <w:szCs w:val="28"/>
        </w:rPr>
        <w:t>астия в Чемпионате.</w:t>
      </w:r>
    </w:p>
    <w:p w14:paraId="339207A6" w14:textId="77777777" w:rsidR="00440082" w:rsidRDefault="00440082">
      <w:pP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043C2E12" w14:textId="77777777" w:rsidR="00440082" w:rsidRDefault="00663032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13C015F3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4B16C19A" w14:textId="77777777" w:rsidR="00440082" w:rsidRDefault="00663032">
      <w:pPr>
        <w:pStyle w:val="aff4"/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Проверить исправность электрических приборов,</w:t>
      </w:r>
    </w:p>
    <w:p w14:paraId="430DFEDF" w14:textId="77777777" w:rsidR="00440082" w:rsidRDefault="00663032">
      <w:pPr>
        <w:pStyle w:val="aff4"/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Безопасность и исправность механических инструментов.</w:t>
      </w:r>
    </w:p>
    <w:p w14:paraId="0AF78742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 Конкурсант не должны присту</w:t>
      </w:r>
      <w:r>
        <w:rPr>
          <w:rFonts w:eastAsia="Times New Roman" w:cs="Times New Roman"/>
          <w:color w:val="000000"/>
          <w:sz w:val="28"/>
          <w:szCs w:val="28"/>
        </w:rPr>
        <w:t>пать к работе при следующих нарушениях требований безопасности:</w:t>
      </w:r>
    </w:p>
    <w:p w14:paraId="550CA513" w14:textId="77777777" w:rsidR="00440082" w:rsidRDefault="00663032">
      <w:pPr>
        <w:pStyle w:val="aff4"/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 рабочем месте присутствуют оголённые провода питания компьютерной техники,</w:t>
      </w:r>
    </w:p>
    <w:p w14:paraId="6125A949" w14:textId="77777777" w:rsidR="00440082" w:rsidRDefault="00663032">
      <w:pPr>
        <w:pStyle w:val="aff4"/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Отсутствуют силиконовые футляры для съёмных лезвий канцелярских ножей.</w:t>
      </w:r>
    </w:p>
    <w:p w14:paraId="7CDC381F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4.3. Конкурсанту запрещается приступать к в</w:t>
      </w:r>
      <w:r>
        <w:rPr>
          <w:rFonts w:eastAsia="Times New Roman" w:cs="Times New Roman"/>
          <w:color w:val="000000"/>
          <w:sz w:val="28"/>
          <w:szCs w:val="28"/>
        </w:rPr>
        <w:t>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2761FEF7" w14:textId="77777777" w:rsidR="00440082" w:rsidRDefault="0044008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757F0D63" w14:textId="77777777" w:rsidR="00440082" w:rsidRDefault="00663032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</w:t>
      </w:r>
      <w:r>
        <w:rPr>
          <w:rFonts w:eastAsia="Times New Roman" w:cs="Times New Roman"/>
          <w:b/>
          <w:color w:val="000000"/>
          <w:sz w:val="28"/>
          <w:szCs w:val="28"/>
        </w:rPr>
        <w:t>я охраны труда во время выполнения работ</w:t>
      </w:r>
    </w:p>
    <w:p w14:paraId="26318FFE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566DD505" w14:textId="77777777" w:rsidR="00440082" w:rsidRDefault="00440082">
      <w:pP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4E92012C" w14:textId="77777777" w:rsidR="00440082" w:rsidRDefault="00663032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6. Требования охраны труда в аварийных ситуациях</w:t>
      </w:r>
    </w:p>
    <w:p w14:paraId="5243E573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</w:t>
      </w:r>
      <w:r>
        <w:rPr>
          <w:rFonts w:eastAsia="Times New Roman" w:cs="Times New Roman"/>
          <w:color w:val="000000"/>
          <w:sz w:val="28"/>
          <w:szCs w:val="28"/>
        </w:rPr>
        <w:t>й и ситуаций, которые могут привести к авариям и несчастным случаям, необходимо:</w:t>
      </w:r>
    </w:p>
    <w:p w14:paraId="11C65F45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0241A287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</w:t>
      </w:r>
      <w:r>
        <w:rPr>
          <w:rFonts w:eastAsia="Times New Roman" w:cs="Times New Roman"/>
          <w:color w:val="000000"/>
          <w:sz w:val="28"/>
          <w:szCs w:val="28"/>
        </w:rPr>
        <w:t>ий, которые могут привести к авариям или несчастным случаям.</w:t>
      </w:r>
    </w:p>
    <w:p w14:paraId="2B04BAF5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6F851F65" w14:textId="77777777" w:rsidR="00440082" w:rsidRDefault="00663032">
      <w:pPr>
        <w:pStyle w:val="aff4"/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Направиться к пожарному выходу в организованном сопровождении.</w:t>
      </w:r>
    </w:p>
    <w:p w14:paraId="61126717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1A09D1DF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05C51CCD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6.5.1. Оповестить всех </w:t>
      </w:r>
      <w:r>
        <w:rPr>
          <w:rFonts w:eastAsia="Times New Roman" w:cs="Times New Roman"/>
          <w:color w:val="000000"/>
          <w:sz w:val="28"/>
          <w:szCs w:val="28"/>
        </w:rPr>
        <w:t>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75EE8E34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</w:t>
      </w:r>
      <w:r>
        <w:rPr>
          <w:rFonts w:eastAsia="Times New Roman" w:cs="Times New Roman"/>
          <w:color w:val="000000"/>
          <w:sz w:val="28"/>
          <w:szCs w:val="28"/>
        </w:rPr>
        <w:t>ра непосредственного руководителя или других должностных лиц.</w:t>
      </w:r>
    </w:p>
    <w:p w14:paraId="5BD267C3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31E37BE2" w14:textId="77777777" w:rsidR="00440082" w:rsidRDefault="0044008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F1450FC" w14:textId="77777777" w:rsidR="00440082" w:rsidRDefault="00663032">
      <w:pPr>
        <w:keepNext/>
        <w:keepLines/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7. Т</w:t>
      </w:r>
      <w:r>
        <w:rPr>
          <w:rFonts w:eastAsia="Times New Roman" w:cs="Times New Roman"/>
          <w:b/>
          <w:color w:val="000000"/>
          <w:sz w:val="28"/>
          <w:szCs w:val="28"/>
        </w:rPr>
        <w:t>ребования охраны труда по окончании работы</w:t>
      </w:r>
    </w:p>
    <w:p w14:paraId="4973C31D" w14:textId="77777777" w:rsidR="00440082" w:rsidRDefault="00663032">
      <w:pP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79111B34" w14:textId="77777777" w:rsidR="00440082" w:rsidRDefault="00663032">
      <w:pPr>
        <w:pStyle w:val="aff4"/>
        <w:numPr>
          <w:ilvl w:val="0"/>
          <w:numId w:val="1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Убрать все острые инструменты в футляры и далее в пластиковые контейнеры для хранения инвентаря.</w:t>
      </w:r>
    </w:p>
    <w:sectPr w:rsidR="00440082">
      <w:footerReference w:type="even" r:id="rId9"/>
      <w:footerReference w:type="default" r:id="rId10"/>
      <w:footerReference w:type="first" r:id="rId11"/>
      <w:pgSz w:w="11906" w:h="16838"/>
      <w:pgMar w:top="851" w:right="567" w:bottom="851" w:left="1418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CDE8B" w14:textId="77777777" w:rsidR="00663032" w:rsidRDefault="00663032">
      <w:pPr>
        <w:spacing w:line="240" w:lineRule="auto"/>
      </w:pPr>
      <w:r>
        <w:separator/>
      </w:r>
    </w:p>
  </w:endnote>
  <w:endnote w:type="continuationSeparator" w:id="0">
    <w:p w14:paraId="173C3095" w14:textId="77777777" w:rsidR="00663032" w:rsidRDefault="006630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1"/>
    <w:family w:val="swiss"/>
    <w:pitch w:val="variable"/>
  </w:font>
  <w:font w:name="Noto Sans Devanagari">
    <w:panose1 w:val="00000000000000000000"/>
    <w:charset w:val="00"/>
    <w:family w:val="roman"/>
    <w:notTrueType/>
    <w:pitch w:val="default"/>
  </w:font>
  <w:font w:name="Georgia">
    <w:panose1 w:val="02040502050405020303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A67BC" w14:textId="77777777" w:rsidR="00440082" w:rsidRDefault="0044008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C979" w14:textId="77777777" w:rsidR="00440082" w:rsidRDefault="00663032">
    <w:pP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60883" w14:textId="77777777" w:rsidR="00440082" w:rsidRDefault="00440082">
    <w:pP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FE3A9" w14:textId="77777777" w:rsidR="00663032" w:rsidRDefault="00663032">
      <w:pPr>
        <w:spacing w:line="240" w:lineRule="auto"/>
      </w:pPr>
      <w:r>
        <w:separator/>
      </w:r>
    </w:p>
  </w:footnote>
  <w:footnote w:type="continuationSeparator" w:id="0">
    <w:p w14:paraId="5A82C4E4" w14:textId="77777777" w:rsidR="00663032" w:rsidRDefault="006630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8D52DF"/>
    <w:multiLevelType w:val="multilevel"/>
    <w:tmpl w:val="D34A7DD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F0534B8"/>
    <w:multiLevelType w:val="multilevel"/>
    <w:tmpl w:val="8730CE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082"/>
    <w:rsid w:val="00440082"/>
    <w:rsid w:val="00663032"/>
    <w:rsid w:val="00B5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3486F"/>
  <w15:docId w15:val="{B9E3891F-48A0-4D97-8062-EA7ABFB18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1">
    <w:name w:val="Заголовок 1 Знак1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0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10">
    <w:name w:val="Верхний колонтитул Знак1"/>
    <w:link w:val="a9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12">
    <w:name w:val="Нижний колонтитул Знак1"/>
    <w:link w:val="aa"/>
    <w:uiPriority w:val="99"/>
    <w:qFormat/>
  </w:style>
  <w:style w:type="character" w:styleId="ab">
    <w:name w:val="Hyperlink"/>
    <w:qFormat/>
    <w:rPr>
      <w:color w:val="0000FF"/>
      <w:position w:val="0"/>
      <w:sz w:val="20"/>
      <w:u w:val="single"/>
      <w:vertAlign w:val="baseline"/>
    </w:rPr>
  </w:style>
  <w:style w:type="character" w:customStyle="1" w:styleId="13">
    <w:name w:val="Текст сноски Знак1"/>
    <w:link w:val="ac"/>
    <w:uiPriority w:val="99"/>
    <w:qFormat/>
    <w:rPr>
      <w:sz w:val="18"/>
    </w:rPr>
  </w:style>
  <w:style w:type="character" w:customStyle="1" w:styleId="ad">
    <w:name w:val="Символ сноски"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customStyle="1" w:styleId="af3">
    <w:name w:val="Текст выноски Знак"/>
    <w:qFormat/>
    <w:rPr>
      <w:rFonts w:ascii="Tahoma" w:hAnsi="Tahoma" w:cs="Tahoma"/>
      <w:position w:val="0"/>
      <w:sz w:val="16"/>
      <w:szCs w:val="16"/>
      <w:vertAlign w:val="baseline"/>
      <w:lang w:eastAsia="ru-RU"/>
    </w:rPr>
  </w:style>
  <w:style w:type="character" w:customStyle="1" w:styleId="apple-converted-space">
    <w:name w:val="apple-converted-space"/>
    <w:basedOn w:val="a0"/>
    <w:qFormat/>
    <w:rPr>
      <w:position w:val="0"/>
      <w:sz w:val="20"/>
      <w:vertAlign w:val="baseline"/>
    </w:rPr>
  </w:style>
  <w:style w:type="character" w:customStyle="1" w:styleId="af4">
    <w:name w:val="Верхний колонтитул Знак"/>
    <w:qFormat/>
    <w:rPr>
      <w:rFonts w:ascii="Calibri" w:hAnsi="Calibri"/>
      <w:position w:val="0"/>
      <w:sz w:val="22"/>
      <w:szCs w:val="22"/>
      <w:vertAlign w:val="baseline"/>
      <w:lang w:val="ru-RU" w:eastAsia="ru-RU" w:bidi="ar-SA"/>
    </w:rPr>
  </w:style>
  <w:style w:type="character" w:customStyle="1" w:styleId="af5">
    <w:name w:val="Нижний колонтитул Знак"/>
    <w:qFormat/>
    <w:rPr>
      <w:rFonts w:ascii="Calibri" w:hAnsi="Calibri"/>
      <w:position w:val="0"/>
      <w:sz w:val="22"/>
      <w:szCs w:val="22"/>
      <w:vertAlign w:val="baseline"/>
      <w:lang w:val="ru-RU" w:eastAsia="ru-RU" w:bidi="ar-SA"/>
    </w:rPr>
  </w:style>
  <w:style w:type="character" w:customStyle="1" w:styleId="14">
    <w:name w:val="Заголовок 1 Знак"/>
    <w:qFormat/>
    <w:rPr>
      <w:rFonts w:ascii="Cambria" w:hAnsi="Cambria"/>
      <w:b/>
      <w:bCs/>
      <w:color w:val="365F91"/>
      <w:position w:val="0"/>
      <w:sz w:val="28"/>
      <w:szCs w:val="28"/>
      <w:vertAlign w:val="baseline"/>
      <w:lang w:val="ru-RU" w:eastAsia="ru-RU" w:bidi="ar-SA"/>
    </w:rPr>
  </w:style>
  <w:style w:type="character" w:customStyle="1" w:styleId="23">
    <w:name w:val="Заголовок 2 Знак"/>
    <w:qFormat/>
    <w:rPr>
      <w:rFonts w:ascii="Cambria" w:eastAsia="Times New Roman" w:hAnsi="Cambria" w:cs="Times New Roman"/>
      <w:b/>
      <w:bCs/>
      <w:i/>
      <w:iCs/>
      <w:position w:val="0"/>
      <w:sz w:val="28"/>
      <w:szCs w:val="28"/>
      <w:vertAlign w:val="baseline"/>
    </w:rPr>
  </w:style>
  <w:style w:type="character" w:customStyle="1" w:styleId="af6">
    <w:name w:val="Текст сноски Знак"/>
    <w:qFormat/>
    <w:rPr>
      <w:rFonts w:ascii="Times New Roman" w:hAnsi="Times New Roman"/>
      <w:position w:val="0"/>
      <w:sz w:val="20"/>
      <w:vertAlign w:val="baseline"/>
    </w:rPr>
  </w:style>
  <w:style w:type="character" w:styleId="af7">
    <w:name w:val="annotation reference"/>
    <w:basedOn w:val="a0"/>
    <w:uiPriority w:val="99"/>
    <w:semiHidden/>
    <w:unhideWhenUsed/>
    <w:qFormat/>
    <w:rsid w:val="00A7162A"/>
    <w:rPr>
      <w:sz w:val="16"/>
      <w:szCs w:val="16"/>
    </w:rPr>
  </w:style>
  <w:style w:type="character" w:customStyle="1" w:styleId="af8">
    <w:name w:val="Текст примечания Знак"/>
    <w:basedOn w:val="a0"/>
    <w:link w:val="af9"/>
    <w:uiPriority w:val="99"/>
    <w:semiHidden/>
    <w:qFormat/>
    <w:rsid w:val="00A7162A"/>
    <w:rPr>
      <w:rFonts w:ascii="Times New Roman" w:hAnsi="Times New Roman"/>
      <w:vertAlign w:val="subscript"/>
      <w:lang w:eastAsia="ru-RU"/>
    </w:rPr>
  </w:style>
  <w:style w:type="character" w:customStyle="1" w:styleId="afa">
    <w:name w:val="Тема примечания Знак"/>
    <w:basedOn w:val="af8"/>
    <w:link w:val="afb"/>
    <w:uiPriority w:val="99"/>
    <w:semiHidden/>
    <w:qFormat/>
    <w:rsid w:val="00A7162A"/>
    <w:rPr>
      <w:rFonts w:ascii="Times New Roman" w:hAnsi="Times New Roman"/>
      <w:b/>
      <w:bCs/>
      <w:vertAlign w:val="subscript"/>
      <w:lang w:eastAsia="ru-RU"/>
    </w:rPr>
  </w:style>
  <w:style w:type="paragraph" w:styleId="a4">
    <w:name w:val="Title"/>
    <w:basedOn w:val="a"/>
    <w:next w:val="afc"/>
    <w:link w:val="a3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  <w:rPr>
      <w:rFonts w:cs="Noto Sans Devanagari"/>
    </w:rPr>
  </w:style>
  <w:style w:type="paragraph" w:styleId="af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f">
    <w:name w:val="index heading"/>
    <w:basedOn w:val="a4"/>
  </w:style>
  <w:style w:type="paragraph" w:styleId="aff0">
    <w:name w:val="No Spacing"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2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f1">
    <w:name w:val="Верхний и нижний колонтитулы"/>
    <w:basedOn w:val="a"/>
    <w:qFormat/>
  </w:style>
  <w:style w:type="paragraph" w:styleId="a9">
    <w:name w:val="header"/>
    <w:basedOn w:val="a"/>
    <w:link w:val="10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paragraph" w:styleId="aa">
    <w:name w:val="footer"/>
    <w:basedOn w:val="a"/>
    <w:link w:val="12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paragraph" w:styleId="ac">
    <w:name w:val="footnote text"/>
    <w:basedOn w:val="a"/>
    <w:link w:val="13"/>
    <w:qFormat/>
    <w:rPr>
      <w:sz w:val="20"/>
      <w:szCs w:val="20"/>
    </w:rPr>
  </w:style>
  <w:style w:type="paragraph" w:styleId="af0">
    <w:name w:val="endnote text"/>
    <w:basedOn w:val="a"/>
    <w:link w:val="af"/>
    <w:uiPriority w:val="99"/>
    <w:semiHidden/>
    <w:unhideWhenUsed/>
    <w:pPr>
      <w:spacing w:line="240" w:lineRule="auto"/>
    </w:pPr>
    <w:rPr>
      <w:sz w:val="20"/>
    </w:rPr>
  </w:style>
  <w:style w:type="paragraph" w:styleId="15">
    <w:name w:val="toc 1"/>
    <w:basedOn w:val="a"/>
    <w:next w:val="a"/>
    <w:qFormat/>
  </w:style>
  <w:style w:type="paragraph" w:styleId="24">
    <w:name w:val="toc 2"/>
    <w:basedOn w:val="a"/>
    <w:next w:val="a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2">
    <w:name w:val="TOC Heading"/>
    <w:basedOn w:val="1"/>
    <w:next w:val="a"/>
    <w:qFormat/>
    <w:pPr>
      <w:outlineLvl w:val="9"/>
    </w:pPr>
    <w:rPr>
      <w:rFonts w:eastAsia="Times New Roman" w:cs="Times New Roman"/>
    </w:rPr>
  </w:style>
  <w:style w:type="paragraph" w:styleId="aff3">
    <w:name w:val="table of figures"/>
    <w:basedOn w:val="a"/>
    <w:next w:val="a"/>
    <w:uiPriority w:val="99"/>
    <w:unhideWhenUsed/>
  </w:style>
  <w:style w:type="paragraph" w:styleId="aff4">
    <w:name w:val="List Paragraph"/>
    <w:basedOn w:val="a"/>
    <w:qFormat/>
    <w:pPr>
      <w:ind w:left="720"/>
    </w:pPr>
  </w:style>
  <w:style w:type="paragraph" w:styleId="aff5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otekstj">
    <w:name w:val="otekstj"/>
    <w:basedOn w:val="a"/>
    <w:qFormat/>
    <w:pPr>
      <w:spacing w:beforeAutospacing="1" w:afterAutospacing="1"/>
    </w:pPr>
    <w:rPr>
      <w:rFonts w:eastAsia="Times New Roman"/>
    </w:rPr>
  </w:style>
  <w:style w:type="paragraph" w:styleId="aff6">
    <w:name w:val="Normal (Web)"/>
    <w:basedOn w:val="a"/>
    <w:qFormat/>
    <w:pPr>
      <w:spacing w:beforeAutospacing="1" w:afterAutospacing="1"/>
    </w:pPr>
    <w:rPr>
      <w:rFonts w:eastAsia="Times New Roman"/>
    </w:rPr>
  </w:style>
  <w:style w:type="paragraph" w:styleId="a6">
    <w:name w:val="Subtitle"/>
    <w:basedOn w:val="a"/>
    <w:next w:val="a"/>
    <w:link w:val="a5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9">
    <w:name w:val="annotation text"/>
    <w:basedOn w:val="a"/>
    <w:link w:val="af8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paragraph" w:styleId="afb">
    <w:name w:val="annotation subject"/>
    <w:basedOn w:val="af9"/>
    <w:next w:val="af9"/>
    <w:link w:val="afa"/>
    <w:uiPriority w:val="99"/>
    <w:semiHidden/>
    <w:unhideWhenUsed/>
    <w:qFormat/>
    <w:rsid w:val="00A7162A"/>
    <w:rPr>
      <w:b/>
      <w:bCs/>
    </w:rPr>
  </w:style>
  <w:style w:type="numbering" w:customStyle="1" w:styleId="aff7">
    <w:name w:val="Без списка"/>
    <w:uiPriority w:val="99"/>
    <w:semiHidden/>
    <w:unhideWhenUsed/>
    <w:qFormat/>
  </w:style>
  <w:style w:type="table" w:styleId="aff8">
    <w:name w:val="Table Grid"/>
    <w:basedOn w:val="a1"/>
    <w:qFormat/>
    <w:pPr>
      <w:spacing w:line="1" w:lineRule="atLeast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6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5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Сетка таблицы1"/>
    <w:basedOn w:val="a1"/>
    <w:qFormat/>
    <w:pPr>
      <w:spacing w:line="1" w:lineRule="atLeast"/>
    </w:pPr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1004</Words>
  <Characters>5728</Characters>
  <Application>Microsoft Office Word</Application>
  <DocSecurity>0</DocSecurity>
  <Lines>47</Lines>
  <Paragraphs>13</Paragraphs>
  <ScaleCrop>false</ScaleCrop>
  <Company/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Петровна Овчинникова</dc:creator>
  <dc:description/>
  <cp:lastModifiedBy>Светлана</cp:lastModifiedBy>
  <cp:revision>8</cp:revision>
  <dcterms:created xsi:type="dcterms:W3CDTF">2025-10-30T19:32:00Z</dcterms:created>
  <dcterms:modified xsi:type="dcterms:W3CDTF">2026-05-12T06:12:00Z</dcterms:modified>
  <dc:language>ru-RU</dc:language>
</cp:coreProperties>
</file>